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6A" w:rsidRDefault="007B7360">
      <w:pPr>
        <w:adjustRightInd w:val="0"/>
        <w:spacing w:line="600" w:lineRule="auto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法律文书生效证明申请书</w:t>
      </w:r>
    </w:p>
    <w:p w:rsidR="001178A2" w:rsidRDefault="007B7360" w:rsidP="001178A2">
      <w:pPr>
        <w:adjustRightInd w:val="0"/>
        <w:spacing w:line="560" w:lineRule="exact"/>
        <w:jc w:val="left"/>
        <w:rPr>
          <w:rFonts w:ascii="仿宋" w:eastAsia="仿宋" w:hAnsi="仿宋" w:hint="eastAsia"/>
          <w:spacing w:val="-12"/>
          <w:sz w:val="32"/>
          <w:szCs w:val="32"/>
        </w:rPr>
      </w:pPr>
      <w:r>
        <w:rPr>
          <w:rFonts w:ascii="仿宋" w:eastAsia="仿宋" w:hAnsi="仿宋" w:hint="eastAsia"/>
          <w:spacing w:val="-12"/>
          <w:sz w:val="32"/>
          <w:szCs w:val="32"/>
        </w:rPr>
        <w:t>厦门市思明区人民法院：</w:t>
      </w:r>
    </w:p>
    <w:p w:rsidR="009C436A" w:rsidRPr="001178A2" w:rsidRDefault="001178A2" w:rsidP="001178A2">
      <w:pPr>
        <w:adjustRightInd w:val="0"/>
        <w:spacing w:line="560" w:lineRule="exact"/>
        <w:ind w:firstLineChars="200" w:firstLine="592"/>
        <w:jc w:val="left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pacing w:val="-12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hint="eastAsia"/>
          <w:spacing w:val="-12"/>
          <w:sz w:val="32"/>
          <w:szCs w:val="32"/>
        </w:rPr>
        <w:t>(案号)一案,</w:t>
      </w:r>
      <w:r w:rsidRPr="001178A2">
        <w:rPr>
          <w:rFonts w:ascii="仿宋" w:eastAsia="仿宋" w:hAnsi="仿宋" w:hint="eastAsia"/>
          <w:spacing w:val="-12"/>
          <w:sz w:val="32"/>
          <w:szCs w:val="32"/>
          <w:u w:val="single"/>
        </w:rPr>
        <w:t xml:space="preserve">                  </w:t>
      </w:r>
      <w:r w:rsidR="007B7360">
        <w:rPr>
          <w:rFonts w:ascii="仿宋" w:eastAsia="仿宋" w:hAnsi="仿宋" w:hint="eastAsia"/>
          <w:spacing w:val="-12"/>
          <w:sz w:val="32"/>
          <w:szCs w:val="32"/>
        </w:rPr>
        <w:t>申请出具法律文书生效证明。</w:t>
      </w:r>
      <w:bookmarkStart w:id="0" w:name="_GoBack"/>
      <w:bookmarkEnd w:id="0"/>
    </w:p>
    <w:p w:rsidR="009C436A" w:rsidRDefault="007B7360">
      <w:pPr>
        <w:adjustRightInd w:val="0"/>
        <w:spacing w:line="560" w:lineRule="exact"/>
        <w:ind w:leftChars="152" w:left="319" w:firstLineChars="200" w:firstLine="592"/>
        <w:jc w:val="left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pacing w:val="-12"/>
          <w:sz w:val="32"/>
          <w:szCs w:val="32"/>
        </w:rPr>
        <w:t>审理法院：</w:t>
      </w:r>
    </w:p>
    <w:p w:rsidR="009C436A" w:rsidRDefault="007B7360">
      <w:pPr>
        <w:adjustRightInd w:val="0"/>
        <w:spacing w:line="560" w:lineRule="exact"/>
        <w:ind w:leftChars="1000" w:left="2100"/>
        <w:jc w:val="left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Arial" w:eastAsia="仿宋" w:hAnsi="Arial" w:cs="Arial"/>
          <w:spacing w:val="-12"/>
          <w:sz w:val="52"/>
          <w:szCs w:val="52"/>
        </w:rPr>
        <w:t>□</w:t>
      </w:r>
      <w:r>
        <w:rPr>
          <w:rFonts w:ascii="仿宋" w:eastAsia="仿宋" w:hAnsi="仿宋" w:hint="eastAsia"/>
          <w:spacing w:val="-12"/>
          <w:sz w:val="32"/>
          <w:szCs w:val="32"/>
        </w:rPr>
        <w:t>厦门市中级人民法院</w:t>
      </w:r>
    </w:p>
    <w:p w:rsidR="009C436A" w:rsidRDefault="007B7360">
      <w:pPr>
        <w:adjustRightInd w:val="0"/>
        <w:spacing w:line="560" w:lineRule="exact"/>
        <w:ind w:leftChars="1000" w:left="2100"/>
        <w:jc w:val="left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Arial" w:eastAsia="仿宋" w:hAnsi="Arial" w:cs="Arial"/>
          <w:spacing w:val="-12"/>
          <w:sz w:val="52"/>
          <w:szCs w:val="52"/>
        </w:rPr>
        <w:t>□</w:t>
      </w:r>
      <w:r>
        <w:rPr>
          <w:rFonts w:ascii="仿宋" w:eastAsia="仿宋" w:hAnsi="仿宋" w:hint="eastAsia"/>
          <w:spacing w:val="-12"/>
          <w:sz w:val="32"/>
          <w:szCs w:val="32"/>
        </w:rPr>
        <w:t>厦门市思明区人民法院</w:t>
      </w:r>
    </w:p>
    <w:p w:rsidR="009C436A" w:rsidRDefault="007B7360">
      <w:pPr>
        <w:adjustRightInd w:val="0"/>
        <w:spacing w:line="560" w:lineRule="exact"/>
        <w:ind w:leftChars="152" w:left="319" w:firstLineChars="200" w:firstLine="592"/>
        <w:jc w:val="left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pacing w:val="-12"/>
          <w:sz w:val="32"/>
          <w:szCs w:val="32"/>
        </w:rPr>
        <w:t>文书类型：</w:t>
      </w:r>
    </w:p>
    <w:p w:rsidR="009C436A" w:rsidRDefault="007B7360">
      <w:pPr>
        <w:adjustRightInd w:val="0"/>
        <w:spacing w:line="560" w:lineRule="exact"/>
        <w:ind w:leftChars="1000" w:left="2100"/>
        <w:jc w:val="left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Arial" w:eastAsia="仿宋" w:hAnsi="Arial" w:cs="Arial"/>
          <w:spacing w:val="-12"/>
          <w:sz w:val="52"/>
          <w:szCs w:val="52"/>
        </w:rPr>
        <w:t>□</w:t>
      </w:r>
      <w:r>
        <w:rPr>
          <w:rFonts w:ascii="仿宋" w:eastAsia="仿宋" w:hAnsi="仿宋" w:hint="eastAsia"/>
          <w:spacing w:val="-12"/>
          <w:sz w:val="32"/>
          <w:szCs w:val="32"/>
        </w:rPr>
        <w:t>民事</w:t>
      </w:r>
      <w:r w:rsidR="001178A2">
        <w:rPr>
          <w:rFonts w:ascii="仿宋" w:eastAsia="仿宋" w:hAnsi="仿宋" w:hint="eastAsia"/>
          <w:spacing w:val="-12"/>
          <w:sz w:val="32"/>
          <w:szCs w:val="32"/>
        </w:rPr>
        <w:t xml:space="preserve">        </w:t>
      </w:r>
      <w:r>
        <w:rPr>
          <w:rFonts w:ascii="Arial" w:eastAsia="仿宋" w:hAnsi="Arial" w:cs="Arial"/>
          <w:spacing w:val="-12"/>
          <w:sz w:val="52"/>
          <w:szCs w:val="52"/>
        </w:rPr>
        <w:t>□</w:t>
      </w:r>
      <w:r>
        <w:rPr>
          <w:rFonts w:ascii="仿宋" w:eastAsia="仿宋" w:hAnsi="仿宋" w:hint="eastAsia"/>
          <w:spacing w:val="-12"/>
          <w:sz w:val="32"/>
          <w:szCs w:val="32"/>
        </w:rPr>
        <w:t>判决书</w:t>
      </w:r>
    </w:p>
    <w:p w:rsidR="009C436A" w:rsidRDefault="007B7360">
      <w:pPr>
        <w:adjustRightInd w:val="0"/>
        <w:spacing w:line="560" w:lineRule="exact"/>
        <w:ind w:leftChars="1000" w:left="2100"/>
        <w:jc w:val="left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Arial" w:eastAsia="仿宋" w:hAnsi="Arial" w:cs="Arial"/>
          <w:spacing w:val="-12"/>
          <w:sz w:val="52"/>
          <w:szCs w:val="52"/>
        </w:rPr>
        <w:t>□</w:t>
      </w:r>
      <w:r>
        <w:rPr>
          <w:rFonts w:ascii="仿宋" w:eastAsia="仿宋" w:hAnsi="仿宋" w:hint="eastAsia"/>
          <w:spacing w:val="-12"/>
          <w:sz w:val="32"/>
          <w:szCs w:val="32"/>
        </w:rPr>
        <w:t>行政</w:t>
      </w:r>
      <w:r>
        <w:rPr>
          <w:rFonts w:ascii="仿宋" w:eastAsia="仿宋" w:hAnsi="仿宋" w:hint="eastAsia"/>
          <w:spacing w:val="-12"/>
          <w:sz w:val="32"/>
          <w:szCs w:val="32"/>
        </w:rPr>
        <w:t xml:space="preserve">        </w:t>
      </w:r>
      <w:r>
        <w:rPr>
          <w:rFonts w:ascii="Arial" w:eastAsia="仿宋" w:hAnsi="Arial" w:cs="Arial"/>
          <w:spacing w:val="-12"/>
          <w:sz w:val="52"/>
          <w:szCs w:val="52"/>
        </w:rPr>
        <w:t>□</w:t>
      </w:r>
      <w:r>
        <w:rPr>
          <w:rFonts w:ascii="仿宋" w:eastAsia="仿宋" w:hAnsi="仿宋" w:hint="eastAsia"/>
          <w:spacing w:val="-12"/>
          <w:sz w:val="32"/>
          <w:szCs w:val="32"/>
        </w:rPr>
        <w:t>调解书</w:t>
      </w:r>
    </w:p>
    <w:p w:rsidR="009C436A" w:rsidRDefault="007B7360">
      <w:pPr>
        <w:adjustRightInd w:val="0"/>
        <w:spacing w:line="560" w:lineRule="exact"/>
        <w:ind w:leftChars="1000" w:left="2100"/>
        <w:jc w:val="left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Arial" w:eastAsia="仿宋" w:hAnsi="Arial" w:cs="Arial"/>
          <w:spacing w:val="-12"/>
          <w:sz w:val="52"/>
          <w:szCs w:val="52"/>
        </w:rPr>
        <w:t>□</w:t>
      </w:r>
      <w:r>
        <w:rPr>
          <w:rFonts w:ascii="仿宋" w:eastAsia="仿宋" w:hAnsi="仿宋" w:hint="eastAsia"/>
          <w:spacing w:val="-12"/>
          <w:sz w:val="32"/>
          <w:szCs w:val="32"/>
        </w:rPr>
        <w:t>刑事</w:t>
      </w:r>
      <w:r>
        <w:rPr>
          <w:rFonts w:ascii="仿宋" w:eastAsia="仿宋" w:hAnsi="仿宋" w:hint="eastAsia"/>
          <w:spacing w:val="-12"/>
          <w:sz w:val="32"/>
          <w:szCs w:val="32"/>
        </w:rPr>
        <w:t xml:space="preserve">        </w:t>
      </w:r>
      <w:r>
        <w:rPr>
          <w:rFonts w:ascii="Arial" w:eastAsia="仿宋" w:hAnsi="Arial" w:cs="Arial"/>
          <w:spacing w:val="-12"/>
          <w:sz w:val="52"/>
          <w:szCs w:val="52"/>
        </w:rPr>
        <w:t>□</w:t>
      </w:r>
      <w:r>
        <w:rPr>
          <w:rFonts w:ascii="仿宋" w:eastAsia="仿宋" w:hAnsi="仿宋" w:hint="eastAsia"/>
          <w:spacing w:val="-12"/>
          <w:sz w:val="32"/>
          <w:szCs w:val="32"/>
        </w:rPr>
        <w:t>裁定书</w:t>
      </w:r>
    </w:p>
    <w:p w:rsidR="009C436A" w:rsidRDefault="007B7360">
      <w:pPr>
        <w:adjustRightInd w:val="0"/>
        <w:spacing w:line="560" w:lineRule="exact"/>
        <w:ind w:leftChars="1000" w:left="2100"/>
        <w:jc w:val="left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Arial" w:eastAsia="仿宋" w:hAnsi="Arial" w:cs="Arial"/>
          <w:spacing w:val="-12"/>
          <w:sz w:val="52"/>
          <w:szCs w:val="52"/>
        </w:rPr>
        <w:t>□</w:t>
      </w:r>
      <w:r>
        <w:rPr>
          <w:rFonts w:ascii="仿宋" w:eastAsia="仿宋" w:hAnsi="仿宋" w:hint="eastAsia"/>
          <w:spacing w:val="-12"/>
          <w:sz w:val="32"/>
          <w:szCs w:val="32"/>
        </w:rPr>
        <w:t>执行</w:t>
      </w:r>
    </w:p>
    <w:p w:rsidR="009C436A" w:rsidRDefault="007B7360">
      <w:pPr>
        <w:adjustRightInd w:val="0"/>
        <w:spacing w:line="560" w:lineRule="exact"/>
        <w:ind w:leftChars="152" w:left="319" w:firstLineChars="200" w:firstLine="592"/>
        <w:jc w:val="left"/>
        <w:rPr>
          <w:rFonts w:ascii="仿宋" w:eastAsia="仿宋" w:hAnsi="仿宋"/>
          <w:spacing w:val="-12"/>
          <w:sz w:val="32"/>
          <w:szCs w:val="32"/>
          <w:u w:val="single"/>
        </w:rPr>
      </w:pPr>
      <w:r>
        <w:rPr>
          <w:rFonts w:ascii="仿宋" w:eastAsia="仿宋" w:hAnsi="仿宋" w:hint="eastAsia"/>
          <w:spacing w:val="-12"/>
          <w:sz w:val="32"/>
          <w:szCs w:val="32"/>
        </w:rPr>
        <w:t>联系方式：</w:t>
      </w:r>
      <w:r w:rsidR="001178A2" w:rsidRPr="001178A2">
        <w:rPr>
          <w:rFonts w:ascii="仿宋" w:eastAsia="仿宋" w:hAnsi="仿宋" w:hint="eastAsia"/>
          <w:spacing w:val="-12"/>
          <w:sz w:val="32"/>
          <w:szCs w:val="32"/>
          <w:u w:val="single"/>
        </w:rPr>
        <w:t xml:space="preserve">                </w:t>
      </w:r>
      <w:r w:rsidR="001178A2">
        <w:rPr>
          <w:rFonts w:ascii="仿宋" w:eastAsia="仿宋" w:hAnsi="仿宋" w:hint="eastAsia"/>
          <w:spacing w:val="-12"/>
          <w:sz w:val="32"/>
          <w:szCs w:val="32"/>
          <w:u w:val="single"/>
        </w:rPr>
        <w:t xml:space="preserve">                 </w:t>
      </w:r>
      <w:r w:rsidR="001178A2" w:rsidRPr="001178A2">
        <w:rPr>
          <w:rFonts w:ascii="仿宋" w:eastAsia="仿宋" w:hAnsi="仿宋" w:hint="eastAsia"/>
          <w:spacing w:val="-12"/>
          <w:sz w:val="32"/>
          <w:szCs w:val="32"/>
          <w:u w:val="single"/>
        </w:rPr>
        <w:t xml:space="preserve">           </w:t>
      </w:r>
    </w:p>
    <w:p w:rsidR="009C436A" w:rsidRDefault="007B7360" w:rsidP="001178A2">
      <w:pPr>
        <w:wordWrap w:val="0"/>
        <w:adjustRightInd w:val="0"/>
        <w:spacing w:line="56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申请人：</w:t>
      </w:r>
    </w:p>
    <w:p w:rsidR="009C436A" w:rsidRDefault="007B7360" w:rsidP="001178A2">
      <w:pPr>
        <w:adjustRightInd w:val="0"/>
        <w:spacing w:line="560" w:lineRule="exact"/>
        <w:ind w:right="640" w:firstLineChars="1850" w:firstLine="59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年</w:t>
      </w:r>
      <w:r w:rsidR="001178A2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月</w:t>
      </w:r>
      <w:r w:rsidR="001178A2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日</w:t>
      </w:r>
    </w:p>
    <w:p w:rsidR="009C436A" w:rsidRDefault="007B73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</w:p>
    <w:p w:rsidR="009C436A" w:rsidRDefault="007B7360">
      <w:pPr>
        <w:pStyle w:val="a3"/>
        <w:spacing w:line="560" w:lineRule="exact"/>
        <w:ind w:firstLineChars="200" w:firstLine="560"/>
        <w:rPr>
          <w:rFonts w:ascii="仿宋_GB2312" w:eastAsia="仿宋_GB2312" w:hAnsi="Calibri"/>
          <w:color w:val="000000"/>
          <w:sz w:val="28"/>
          <w:szCs w:val="28"/>
        </w:rPr>
      </w:pPr>
      <w:r>
        <w:rPr>
          <w:rFonts w:ascii="仿宋_GB2312" w:eastAsia="仿宋_GB2312" w:hAnsi="Calibri" w:hint="eastAsia"/>
          <w:color w:val="000000"/>
          <w:sz w:val="28"/>
          <w:szCs w:val="28"/>
        </w:rPr>
        <w:t>申请人向本院申请法律文书生效证明，应一并提交身份证明予以核对。</w:t>
      </w:r>
    </w:p>
    <w:p w:rsidR="009C436A" w:rsidRDefault="007B7360">
      <w:pPr>
        <w:pStyle w:val="a3"/>
        <w:spacing w:line="560" w:lineRule="exact"/>
        <w:ind w:firstLineChars="200" w:firstLine="560"/>
        <w:rPr>
          <w:rFonts w:ascii="仿宋_GB2312" w:eastAsia="仿宋_GB2312" w:hAnsi="Calibri"/>
          <w:color w:val="000000"/>
          <w:sz w:val="28"/>
          <w:szCs w:val="28"/>
        </w:rPr>
      </w:pPr>
      <w:r>
        <w:rPr>
          <w:rFonts w:ascii="仿宋_GB2312" w:eastAsia="仿宋_GB2312" w:hAnsi="Calibri" w:hint="eastAsia"/>
          <w:color w:val="000000"/>
          <w:sz w:val="28"/>
          <w:szCs w:val="28"/>
        </w:rPr>
        <w:t>申请人为自然人的，应提交身份证或其他身份证件；申请人为法人或其他组织的，应提交加盖公章的营业执照复印件、法定代表人证明书或负责人证明书。</w:t>
      </w:r>
    </w:p>
    <w:p w:rsidR="009C436A" w:rsidRDefault="007B736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Calibri" w:hint="eastAsia"/>
          <w:color w:val="000000"/>
          <w:sz w:val="28"/>
          <w:szCs w:val="28"/>
        </w:rPr>
        <w:t>委托申请的，除提交上述规定的资料外，还应提交受托人的身份证明及委托材料</w:t>
      </w:r>
      <w:r>
        <w:rPr>
          <w:rFonts w:ascii="仿宋_GB2312" w:eastAsia="仿宋_GB2312" w:hAnsi="Calibri" w:hint="eastAsia"/>
          <w:color w:val="000000"/>
          <w:sz w:val="28"/>
          <w:szCs w:val="28"/>
        </w:rPr>
        <w:t>（仅限原案代理人）</w:t>
      </w:r>
      <w:r>
        <w:rPr>
          <w:rFonts w:ascii="仿宋_GB2312" w:eastAsia="仿宋_GB2312" w:hAnsi="Calibri" w:hint="eastAsia"/>
          <w:color w:val="000000"/>
          <w:sz w:val="28"/>
          <w:szCs w:val="28"/>
        </w:rPr>
        <w:t>。</w:t>
      </w:r>
    </w:p>
    <w:sectPr w:rsidR="009C436A" w:rsidSect="009C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360" w:rsidRDefault="007B7360" w:rsidP="001178A2">
      <w:r>
        <w:separator/>
      </w:r>
    </w:p>
  </w:endnote>
  <w:endnote w:type="continuationSeparator" w:id="1">
    <w:p w:rsidR="007B7360" w:rsidRDefault="007B7360" w:rsidP="0011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360" w:rsidRDefault="007B7360" w:rsidP="001178A2">
      <w:r>
        <w:separator/>
      </w:r>
    </w:p>
  </w:footnote>
  <w:footnote w:type="continuationSeparator" w:id="1">
    <w:p w:rsidR="007B7360" w:rsidRDefault="007B7360" w:rsidP="00117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AD4F32"/>
    <w:rsid w:val="001178A2"/>
    <w:rsid w:val="007B7360"/>
    <w:rsid w:val="009C436A"/>
    <w:rsid w:val="4EAD4F32"/>
    <w:rsid w:val="628C1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3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C436A"/>
    <w:pPr>
      <w:widowControl/>
      <w:jc w:val="left"/>
    </w:pPr>
    <w:rPr>
      <w:rFonts w:ascii="宋体" w:cs="宋体"/>
      <w:kern w:val="0"/>
      <w:sz w:val="24"/>
    </w:rPr>
  </w:style>
  <w:style w:type="paragraph" w:styleId="a4">
    <w:name w:val="header"/>
    <w:basedOn w:val="a"/>
    <w:link w:val="Char"/>
    <w:rsid w:val="00117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78A2"/>
    <w:rPr>
      <w:kern w:val="2"/>
      <w:sz w:val="18"/>
      <w:szCs w:val="18"/>
    </w:rPr>
  </w:style>
  <w:style w:type="paragraph" w:styleId="a5">
    <w:name w:val="footer"/>
    <w:basedOn w:val="a"/>
    <w:link w:val="Char0"/>
    <w:rsid w:val="00117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78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2</cp:revision>
  <dcterms:created xsi:type="dcterms:W3CDTF">2019-09-04T08:55:00Z</dcterms:created>
  <dcterms:modified xsi:type="dcterms:W3CDTF">2022-04-01T07:19:00Z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