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厦门市思明区人民法院</w:t>
      </w:r>
    </w:p>
    <w:p>
      <w:pPr>
        <w:jc w:val="center"/>
        <w:rPr>
          <w:rFonts w:eastAsia="方正小标宋简体"/>
          <w:sz w:val="48"/>
          <w:szCs w:val="56"/>
        </w:rPr>
      </w:pPr>
      <w:r>
        <w:rPr>
          <w:rFonts w:hint="eastAsia" w:eastAsia="方正小标宋简体"/>
          <w:sz w:val="48"/>
          <w:szCs w:val="56"/>
        </w:rPr>
        <w:t>调解告知书</w:t>
      </w:r>
    </w:p>
    <w:p>
      <w:pPr>
        <w:spacing w:line="480" w:lineRule="auto"/>
        <w:ind w:right="567" w:firstLine="610" w:firstLineChars="200"/>
        <w:jc w:val="right"/>
        <w:rPr>
          <w:szCs w:val="30"/>
        </w:rPr>
      </w:pPr>
      <w:r>
        <w:rPr>
          <w:rFonts w:hint="eastAsia"/>
          <w:szCs w:val="30"/>
        </w:rPr>
        <w:t xml:space="preserve">          （2025）闽0203民初    号</w:t>
      </w:r>
    </w:p>
    <w:p>
      <w:pPr>
        <w:rPr>
          <w:szCs w:val="30"/>
          <w:u w:val="single"/>
        </w:rPr>
      </w:pPr>
      <w:r>
        <w:rPr>
          <w:rFonts w:hint="eastAsia"/>
          <w:szCs w:val="30"/>
          <w:u w:val="single"/>
        </w:rPr>
        <w:t xml:space="preserve">           ：</w:t>
      </w:r>
    </w:p>
    <w:p>
      <w:pPr>
        <w:ind w:firstLine="598" w:firstLineChars="196"/>
        <w:rPr>
          <w:szCs w:val="30"/>
        </w:rPr>
      </w:pPr>
      <w:r>
        <w:rPr>
          <w:rFonts w:hint="eastAsia"/>
          <w:szCs w:val="30"/>
        </w:rPr>
        <w:t>本院于</w:t>
      </w:r>
      <w:r>
        <w:rPr>
          <w:rFonts w:hint="eastAsia"/>
          <w:szCs w:val="30"/>
          <w:u w:val="single"/>
        </w:rPr>
        <w:t>2025年   月   日</w:t>
      </w:r>
      <w:r>
        <w:rPr>
          <w:rFonts w:hint="eastAsia"/>
          <w:szCs w:val="30"/>
        </w:rPr>
        <w:t>收到你（单位）诉</w:t>
      </w:r>
      <w:r>
        <w:rPr>
          <w:rFonts w:hint="eastAsia"/>
          <w:szCs w:val="30"/>
          <w:u w:val="single"/>
        </w:rPr>
        <w:t xml:space="preserve">               纠纷 </w:t>
      </w:r>
      <w:r>
        <w:rPr>
          <w:rFonts w:hint="eastAsia"/>
          <w:szCs w:val="30"/>
        </w:rPr>
        <w:t>一案的起诉材料，为促进案件繁简分流，根据《中华人民共和国民事诉讼法》第一百二十五条的规定，经当事人同意，适宜调解的案件在立案后审理程序前开展调解，由法院委托特邀调解组织或特邀调解员调解，或者由法院专职调解员调解。现将调解的有关事项告知如下：</w:t>
      </w:r>
    </w:p>
    <w:p>
      <w:pPr>
        <w:ind w:firstLine="610" w:firstLineChars="200"/>
        <w:rPr>
          <w:szCs w:val="30"/>
        </w:rPr>
      </w:pPr>
      <w:r>
        <w:rPr>
          <w:rFonts w:hint="eastAsia"/>
          <w:szCs w:val="30"/>
        </w:rPr>
        <w:t>1.调解遵循当事人自愿原则，不得强迫。调解协议内容不得违反法律规定。</w:t>
      </w:r>
    </w:p>
    <w:p>
      <w:pPr>
        <w:ind w:firstLine="610" w:firstLineChars="200"/>
        <w:rPr>
          <w:szCs w:val="30"/>
        </w:rPr>
      </w:pPr>
      <w:r>
        <w:rPr>
          <w:rFonts w:hint="eastAsia"/>
          <w:szCs w:val="30"/>
        </w:rPr>
        <w:t>2.当事人同意调解的，暂不预收案件受理费。调解期限自调解员或者调解组织签字接收法院移送材料之日起计算，双方当事人同意延长的，可以将调解期限延长30日，延长的调解期限不计入审理期限。</w:t>
      </w:r>
    </w:p>
    <w:p>
      <w:pPr>
        <w:ind w:firstLine="610" w:firstLineChars="200"/>
        <w:rPr>
          <w:szCs w:val="30"/>
        </w:rPr>
      </w:pPr>
      <w:r>
        <w:rPr>
          <w:rFonts w:hint="eastAsia"/>
          <w:szCs w:val="30"/>
        </w:rPr>
        <w:t>登记立案后调解不成，或者调解期限届满一方当事人不同意继续调解的，案件将转入审理程序依法办理。</w:t>
      </w:r>
    </w:p>
    <w:p>
      <w:pPr>
        <w:ind w:firstLine="610" w:firstLineChars="200"/>
        <w:rPr>
          <w:szCs w:val="30"/>
        </w:rPr>
      </w:pPr>
      <w:r>
        <w:rPr>
          <w:rFonts w:hint="eastAsia"/>
          <w:szCs w:val="30"/>
        </w:rPr>
        <w:t>调解不成、转入审理程序前，人民法院通知当事人依法交纳案件受理费。当事人应当在接到法院《交纳诉讼费用通知书》后次日起七日内向本院预交案件受理费，当事人未按时交纳的，依法按照自动撤诉处理。</w:t>
      </w:r>
    </w:p>
    <w:p>
      <w:pPr>
        <w:ind w:firstLine="610" w:firstLineChars="200"/>
        <w:rPr>
          <w:szCs w:val="30"/>
        </w:rPr>
      </w:pPr>
      <w:r>
        <w:rPr>
          <w:rFonts w:hint="eastAsia"/>
          <w:szCs w:val="30"/>
        </w:rPr>
        <w:t>3.当事人达成调解协议，撤回起诉或者即时履行的，人民法院记录在案后以“其他方式”结案，不收取案件受理费；当事人申请出具司法确认裁定书的，不收取案件受理费；当事人申请出具调解书的，减半收取案件受理费；当事人申请出具准予撤回起诉裁定书的，减半收取案件受理费。</w:t>
      </w:r>
    </w:p>
    <w:p>
      <w:pPr>
        <w:ind w:firstLine="610" w:firstLineChars="200"/>
        <w:rPr>
          <w:szCs w:val="32"/>
        </w:rPr>
      </w:pPr>
      <w:r>
        <w:rPr>
          <w:rFonts w:hint="eastAsia"/>
          <w:szCs w:val="30"/>
        </w:rPr>
        <w:t>符合小额诉讼程序受理条件的案件，</w:t>
      </w:r>
      <w:r>
        <w:rPr>
          <w:rFonts w:hint="eastAsia"/>
          <w:szCs w:val="32"/>
        </w:rPr>
        <w:t>根据国务院《关于同意在厦门实施有关行政法规规定的批复》，自2024年10月3日起2年内，诉讼费用标准按照民事案件受理费标准</w:t>
      </w:r>
      <w:bookmarkStart w:id="0" w:name="_GoBack"/>
      <w:bookmarkEnd w:id="0"/>
      <w:r>
        <w:rPr>
          <w:rFonts w:hint="eastAsia"/>
          <w:szCs w:val="32"/>
        </w:rPr>
        <w:t>的四分之一交纳。</w:t>
      </w:r>
    </w:p>
    <w:p>
      <w:pPr>
        <w:ind w:firstLine="610" w:firstLineChars="200"/>
        <w:rPr>
          <w:szCs w:val="30"/>
        </w:rPr>
      </w:pPr>
      <w:r>
        <w:rPr>
          <w:rFonts w:hint="eastAsia"/>
          <w:szCs w:val="30"/>
        </w:rPr>
        <w:t>4.登记立案后开展调解工作的案件，法院将依法送达诉讼材料。</w:t>
      </w:r>
    </w:p>
    <w:p>
      <w:pPr>
        <w:ind w:firstLine="610" w:firstLineChars="200"/>
        <w:rPr>
          <w:b/>
          <w:szCs w:val="30"/>
        </w:rPr>
      </w:pPr>
    </w:p>
    <w:p>
      <w:pPr>
        <w:ind w:firstLine="610" w:firstLineChars="200"/>
        <w:rPr>
          <w:b/>
          <w:szCs w:val="30"/>
        </w:rPr>
      </w:pPr>
      <w:r>
        <w:rPr>
          <w:b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4430395</wp:posOffset>
                </wp:positionH>
                <wp:positionV relativeFrom="paragraph">
                  <wp:posOffset>67945</wp:posOffset>
                </wp:positionV>
                <wp:extent cx="198120" cy="167640"/>
                <wp:effectExtent l="4445" t="4445" r="6985" b="1841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48.85pt;margin-top:5.35pt;height:13.2pt;width:15.6pt;z-index:251661312;mso-width-relative:page;mso-height-relative:page;" fillcolor="#FFFFFF" filled="t" stroked="t" coordsize="21600,21600" o:gfxdata="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Gw38KHXAAAACQEAAA8AAAAAAAAAAQAgAAAAOAAA&#10;AGRycy9kb3ducmV2LnhtbFBLAQIUABQAAAAIAIdO4kACmIIE8wEAAO4DAAAOAAAAAAAAAAEAIAAA&#10;ADw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szCs w:val="30"/>
        </w:rPr>
        <w:t>请你（单位）确认是否同意调解？（在下列选项   内打“√”）</w:t>
      </w:r>
    </w:p>
    <w:p>
      <w:pPr>
        <w:ind w:firstLine="610" w:firstLineChars="200"/>
        <w:rPr>
          <w:rFonts w:hint="eastAsia"/>
          <w:b/>
          <w:szCs w:val="30"/>
        </w:rPr>
      </w:pPr>
      <w:r>
        <w:rPr>
          <w:b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70485</wp:posOffset>
                </wp:positionV>
                <wp:extent cx="198120" cy="167640"/>
                <wp:effectExtent l="4445" t="4445" r="6985" b="18415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41.1pt;margin-top:5.55pt;height:13.2pt;width:15.6pt;z-index:251659264;mso-width-relative:page;mso-height-relative:page;" fillcolor="#FFFFFF" filled="t" stroked="t" coordsize="21600,21600" o:gfxdata="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c56UVNcAAAAJAQAADwAAAAAAAAABACAAAAA4AAAA&#10;ZHJzL2Rvd25yZXYueG1sUEsBAhQAFAAAAAgAh07iQJ42J5byAQAA7gMAAA4AAAAAAAAAAQAgAAAA&#10;P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74930</wp:posOffset>
                </wp:positionV>
                <wp:extent cx="198120" cy="167640"/>
                <wp:effectExtent l="4445" t="4445" r="6985" b="1841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5.3pt;margin-top:5.9pt;height:13.2pt;width:15.6pt;z-index:251658240;mso-width-relative:page;mso-height-relative:page;" fillcolor="#FFFFFF" filled="t" stroked="t" coordsize="21600,21600" o:gfxdata="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1VgsbNQAAAAHAQAADwAAAAAAAAABACAAAAA4AAAAZHJz&#10;L2Rvd25yZXYueG1sUEsBAhQAFAAAAAgAh07iQBFjCcjyAQAA7gMAAA4AAAAAAAAAAQAgAAAAO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b/>
          <w:szCs w:val="30"/>
        </w:rPr>
        <w:t>同意             不同意</w:t>
      </w:r>
    </w:p>
    <w:p>
      <w:pPr>
        <w:pStyle w:val="2"/>
      </w:pPr>
    </w:p>
    <w:p>
      <w:pPr>
        <w:ind w:firstLine="610" w:firstLineChars="200"/>
        <w:rPr>
          <w:rFonts w:hint="eastAsia"/>
          <w:szCs w:val="30"/>
        </w:rPr>
      </w:pPr>
      <w:r>
        <w:rPr>
          <w:rFonts w:hint="eastAsia"/>
          <w:szCs w:val="30"/>
        </w:rPr>
        <w:t xml:space="preserve">当事人签名（盖章）： 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610" w:firstLineChars="200"/>
        <w:rPr>
          <w:szCs w:val="30"/>
        </w:rPr>
      </w:pPr>
      <w:r>
        <w:rPr>
          <w:rFonts w:hint="eastAsia"/>
          <w:szCs w:val="30"/>
        </w:rPr>
        <w:t xml:space="preserve">                           厦门市思明区人民法院立案庭</w:t>
      </w:r>
    </w:p>
    <w:p>
      <w:pPr>
        <w:ind w:firstLine="610" w:firstLineChars="200"/>
        <w:rPr>
          <w:szCs w:val="30"/>
        </w:rPr>
      </w:pPr>
      <w:r>
        <w:rPr>
          <w:rFonts w:hint="eastAsia"/>
          <w:szCs w:val="30"/>
        </w:rPr>
        <w:t xml:space="preserve">                                      年   月   日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ind w:firstLine="45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厦门市思明区人民法院多元解纷中心（厦门市思明区湖滨南路334号，咨询联系电话： 0592-5306574、5309023 ）；民间借贷案件：莲前法庭调解室（厦门市思明区莲前西路194-196号，咨询联系电话：</w:t>
      </w:r>
      <w:r>
        <w:rPr>
          <w:sz w:val="24"/>
          <w:szCs w:val="24"/>
        </w:rPr>
        <w:t>0592-2113626</w:t>
      </w:r>
      <w:r>
        <w:rPr>
          <w:rFonts w:hint="eastAsia"/>
          <w:sz w:val="24"/>
          <w:szCs w:val="24"/>
        </w:rPr>
        <w:t>、5910279）；民一庭调解室（厦门市思明区龙虎山路</w:t>
      </w:r>
      <w:r>
        <w:rPr>
          <w:sz w:val="24"/>
          <w:szCs w:val="24"/>
        </w:rPr>
        <w:t>731</w:t>
      </w:r>
      <w:r>
        <w:rPr>
          <w:rFonts w:hint="eastAsia"/>
          <w:sz w:val="24"/>
          <w:szCs w:val="24"/>
        </w:rPr>
        <w:t>号，咨询联系电话0592-2052237、2091987、2090513）；机动车交通事故案件：滨海法庭调解室（厦门市思明区龙虎山路</w:t>
      </w:r>
      <w:r>
        <w:rPr>
          <w:sz w:val="24"/>
          <w:szCs w:val="24"/>
        </w:rPr>
        <w:t>731</w:t>
      </w:r>
      <w:r>
        <w:rPr>
          <w:rFonts w:hint="eastAsia"/>
          <w:sz w:val="24"/>
          <w:szCs w:val="24"/>
        </w:rPr>
        <w:t>号，咨询联系电话：0592-2091987、2097035）</w:t>
      </w:r>
    </w:p>
    <w:p>
      <w:pPr>
        <w:pStyle w:val="2"/>
      </w:pPr>
    </w:p>
    <w:p>
      <w:pPr>
        <w:ind w:firstLine="45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备注：本告知书一式两份，一份交当事人收执，一份本院留存。</w:t>
      </w:r>
    </w:p>
    <w:sectPr>
      <w:pgSz w:w="11906" w:h="16838"/>
      <w:pgMar w:top="1701" w:right="1531" w:bottom="1474" w:left="1531" w:header="567" w:footer="1134" w:gutter="0"/>
      <w:cols w:space="720" w:num="1"/>
      <w:docGrid w:type="linesAndChars" w:linePitch="506" w:charSpace="-3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FZFangSong-Z02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05"/>
  <w:drawingGridVerticalSpacing w:val="25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93"/>
    <w:rsid w:val="00002FE1"/>
    <w:rsid w:val="00010113"/>
    <w:rsid w:val="00010461"/>
    <w:rsid w:val="00020B59"/>
    <w:rsid w:val="00030E78"/>
    <w:rsid w:val="000558B1"/>
    <w:rsid w:val="00060AA1"/>
    <w:rsid w:val="000723DD"/>
    <w:rsid w:val="00082F86"/>
    <w:rsid w:val="00092578"/>
    <w:rsid w:val="00093785"/>
    <w:rsid w:val="000A2F23"/>
    <w:rsid w:val="000B6566"/>
    <w:rsid w:val="000C2A0E"/>
    <w:rsid w:val="000C3588"/>
    <w:rsid w:val="000C4BB5"/>
    <w:rsid w:val="000C5B16"/>
    <w:rsid w:val="000D4ACE"/>
    <w:rsid w:val="000E07EC"/>
    <w:rsid w:val="000E730D"/>
    <w:rsid w:val="001012D4"/>
    <w:rsid w:val="0011316A"/>
    <w:rsid w:val="00121BEA"/>
    <w:rsid w:val="00133910"/>
    <w:rsid w:val="00137D0F"/>
    <w:rsid w:val="001450E6"/>
    <w:rsid w:val="00151D98"/>
    <w:rsid w:val="00155FD9"/>
    <w:rsid w:val="00171E71"/>
    <w:rsid w:val="00177A6F"/>
    <w:rsid w:val="001A5790"/>
    <w:rsid w:val="001A596E"/>
    <w:rsid w:val="001B16D3"/>
    <w:rsid w:val="001D0DA2"/>
    <w:rsid w:val="001E6F43"/>
    <w:rsid w:val="001F511A"/>
    <w:rsid w:val="00201D1A"/>
    <w:rsid w:val="0020534E"/>
    <w:rsid w:val="00207543"/>
    <w:rsid w:val="002109E2"/>
    <w:rsid w:val="0021289E"/>
    <w:rsid w:val="00215333"/>
    <w:rsid w:val="00221E61"/>
    <w:rsid w:val="00240885"/>
    <w:rsid w:val="00243F7A"/>
    <w:rsid w:val="00257973"/>
    <w:rsid w:val="00267D15"/>
    <w:rsid w:val="00271515"/>
    <w:rsid w:val="002720A1"/>
    <w:rsid w:val="00274B0A"/>
    <w:rsid w:val="00274CF4"/>
    <w:rsid w:val="002805AB"/>
    <w:rsid w:val="00282A0B"/>
    <w:rsid w:val="0029225C"/>
    <w:rsid w:val="00293E83"/>
    <w:rsid w:val="002A36DB"/>
    <w:rsid w:val="002A7754"/>
    <w:rsid w:val="002B4EE0"/>
    <w:rsid w:val="002C40DD"/>
    <w:rsid w:val="002C45BB"/>
    <w:rsid w:val="002D001C"/>
    <w:rsid w:val="002D34ED"/>
    <w:rsid w:val="002D714F"/>
    <w:rsid w:val="002D7EF1"/>
    <w:rsid w:val="002E1C72"/>
    <w:rsid w:val="002E2A15"/>
    <w:rsid w:val="002F3FC2"/>
    <w:rsid w:val="002F4E91"/>
    <w:rsid w:val="0031468A"/>
    <w:rsid w:val="00351DD0"/>
    <w:rsid w:val="0035283B"/>
    <w:rsid w:val="00353104"/>
    <w:rsid w:val="0037471C"/>
    <w:rsid w:val="00384E7A"/>
    <w:rsid w:val="00386A40"/>
    <w:rsid w:val="003A52CB"/>
    <w:rsid w:val="003B1BAF"/>
    <w:rsid w:val="003B5BD7"/>
    <w:rsid w:val="003B6B7D"/>
    <w:rsid w:val="003B7FA9"/>
    <w:rsid w:val="003C2D22"/>
    <w:rsid w:val="003D479A"/>
    <w:rsid w:val="003D75DC"/>
    <w:rsid w:val="003E2BE6"/>
    <w:rsid w:val="003F1440"/>
    <w:rsid w:val="003F226D"/>
    <w:rsid w:val="003F68CE"/>
    <w:rsid w:val="00402F2A"/>
    <w:rsid w:val="00404BF6"/>
    <w:rsid w:val="00405454"/>
    <w:rsid w:val="00410923"/>
    <w:rsid w:val="00413D0A"/>
    <w:rsid w:val="004177DB"/>
    <w:rsid w:val="00426194"/>
    <w:rsid w:val="004309CF"/>
    <w:rsid w:val="00451BE7"/>
    <w:rsid w:val="00453D78"/>
    <w:rsid w:val="00462D3E"/>
    <w:rsid w:val="00471C70"/>
    <w:rsid w:val="00477501"/>
    <w:rsid w:val="00480EF0"/>
    <w:rsid w:val="0048399C"/>
    <w:rsid w:val="00484669"/>
    <w:rsid w:val="00484E04"/>
    <w:rsid w:val="004865C9"/>
    <w:rsid w:val="004878E7"/>
    <w:rsid w:val="004A57F8"/>
    <w:rsid w:val="004A5FAF"/>
    <w:rsid w:val="004A7E34"/>
    <w:rsid w:val="004C3901"/>
    <w:rsid w:val="004C5D33"/>
    <w:rsid w:val="004E660B"/>
    <w:rsid w:val="00503560"/>
    <w:rsid w:val="0050527F"/>
    <w:rsid w:val="00506FED"/>
    <w:rsid w:val="005105C4"/>
    <w:rsid w:val="005153F4"/>
    <w:rsid w:val="00517C9E"/>
    <w:rsid w:val="00520E4E"/>
    <w:rsid w:val="00527D3C"/>
    <w:rsid w:val="0053187E"/>
    <w:rsid w:val="005353FF"/>
    <w:rsid w:val="005364CD"/>
    <w:rsid w:val="0055616B"/>
    <w:rsid w:val="005626C2"/>
    <w:rsid w:val="0056285E"/>
    <w:rsid w:val="0056307D"/>
    <w:rsid w:val="005A2EC4"/>
    <w:rsid w:val="005C3195"/>
    <w:rsid w:val="005C3948"/>
    <w:rsid w:val="005D1101"/>
    <w:rsid w:val="005D134B"/>
    <w:rsid w:val="005D338C"/>
    <w:rsid w:val="005D4044"/>
    <w:rsid w:val="005D4267"/>
    <w:rsid w:val="005E35D2"/>
    <w:rsid w:val="005E37B3"/>
    <w:rsid w:val="005E7B0D"/>
    <w:rsid w:val="005F3F2B"/>
    <w:rsid w:val="005F5314"/>
    <w:rsid w:val="00604193"/>
    <w:rsid w:val="00622E56"/>
    <w:rsid w:val="006263BF"/>
    <w:rsid w:val="00630C17"/>
    <w:rsid w:val="00663579"/>
    <w:rsid w:val="00663FC5"/>
    <w:rsid w:val="0066779D"/>
    <w:rsid w:val="00671747"/>
    <w:rsid w:val="00671E0A"/>
    <w:rsid w:val="0067756F"/>
    <w:rsid w:val="00691323"/>
    <w:rsid w:val="0069793E"/>
    <w:rsid w:val="006A754C"/>
    <w:rsid w:val="006A7E3D"/>
    <w:rsid w:val="006B72D0"/>
    <w:rsid w:val="006D378B"/>
    <w:rsid w:val="006E1CEC"/>
    <w:rsid w:val="006E5210"/>
    <w:rsid w:val="006F09F8"/>
    <w:rsid w:val="006F3B3B"/>
    <w:rsid w:val="006F7BD6"/>
    <w:rsid w:val="0070342D"/>
    <w:rsid w:val="00707C83"/>
    <w:rsid w:val="00714A22"/>
    <w:rsid w:val="00725965"/>
    <w:rsid w:val="00734DE0"/>
    <w:rsid w:val="00740AFB"/>
    <w:rsid w:val="0075569E"/>
    <w:rsid w:val="0076004D"/>
    <w:rsid w:val="00760454"/>
    <w:rsid w:val="00766BDE"/>
    <w:rsid w:val="00774817"/>
    <w:rsid w:val="00781465"/>
    <w:rsid w:val="007822D2"/>
    <w:rsid w:val="00784180"/>
    <w:rsid w:val="007877E8"/>
    <w:rsid w:val="00795F42"/>
    <w:rsid w:val="007A2489"/>
    <w:rsid w:val="007B0190"/>
    <w:rsid w:val="007B6F4B"/>
    <w:rsid w:val="007E4246"/>
    <w:rsid w:val="007F0313"/>
    <w:rsid w:val="007F3258"/>
    <w:rsid w:val="008020A0"/>
    <w:rsid w:val="00802480"/>
    <w:rsid w:val="008044E9"/>
    <w:rsid w:val="00821217"/>
    <w:rsid w:val="00822867"/>
    <w:rsid w:val="00841588"/>
    <w:rsid w:val="008518B6"/>
    <w:rsid w:val="00851E11"/>
    <w:rsid w:val="00853CB3"/>
    <w:rsid w:val="0086189D"/>
    <w:rsid w:val="008649F1"/>
    <w:rsid w:val="00867296"/>
    <w:rsid w:val="00870856"/>
    <w:rsid w:val="00887B0A"/>
    <w:rsid w:val="008A2206"/>
    <w:rsid w:val="008A2969"/>
    <w:rsid w:val="008A6D08"/>
    <w:rsid w:val="008B4AEA"/>
    <w:rsid w:val="008C4809"/>
    <w:rsid w:val="008C77CE"/>
    <w:rsid w:val="008C795A"/>
    <w:rsid w:val="008E693A"/>
    <w:rsid w:val="008F66C9"/>
    <w:rsid w:val="008F7CDE"/>
    <w:rsid w:val="00900394"/>
    <w:rsid w:val="00903954"/>
    <w:rsid w:val="00905E19"/>
    <w:rsid w:val="00906E5B"/>
    <w:rsid w:val="00922A0F"/>
    <w:rsid w:val="00923F49"/>
    <w:rsid w:val="00925383"/>
    <w:rsid w:val="0092559D"/>
    <w:rsid w:val="00925745"/>
    <w:rsid w:val="00927E93"/>
    <w:rsid w:val="009309DA"/>
    <w:rsid w:val="00950F4F"/>
    <w:rsid w:val="00960CE2"/>
    <w:rsid w:val="009616D8"/>
    <w:rsid w:val="00964F43"/>
    <w:rsid w:val="0096671C"/>
    <w:rsid w:val="00967958"/>
    <w:rsid w:val="00997336"/>
    <w:rsid w:val="009A7E27"/>
    <w:rsid w:val="009B2CAC"/>
    <w:rsid w:val="009B711E"/>
    <w:rsid w:val="009D5B65"/>
    <w:rsid w:val="009E7CA3"/>
    <w:rsid w:val="009F2CFA"/>
    <w:rsid w:val="009F7B22"/>
    <w:rsid w:val="00A041BF"/>
    <w:rsid w:val="00A166C0"/>
    <w:rsid w:val="00A17142"/>
    <w:rsid w:val="00A3438F"/>
    <w:rsid w:val="00A35BC0"/>
    <w:rsid w:val="00A66A91"/>
    <w:rsid w:val="00A71A77"/>
    <w:rsid w:val="00A72895"/>
    <w:rsid w:val="00A75AFC"/>
    <w:rsid w:val="00A8352C"/>
    <w:rsid w:val="00A905D6"/>
    <w:rsid w:val="00A95D52"/>
    <w:rsid w:val="00AA0DB5"/>
    <w:rsid w:val="00AB2F25"/>
    <w:rsid w:val="00AB3F26"/>
    <w:rsid w:val="00AB55B0"/>
    <w:rsid w:val="00AB6BF6"/>
    <w:rsid w:val="00AB6D8D"/>
    <w:rsid w:val="00AC20BD"/>
    <w:rsid w:val="00AD5B99"/>
    <w:rsid w:val="00AD7D98"/>
    <w:rsid w:val="00AF1600"/>
    <w:rsid w:val="00AF1ABD"/>
    <w:rsid w:val="00AF6728"/>
    <w:rsid w:val="00B105BC"/>
    <w:rsid w:val="00B3014A"/>
    <w:rsid w:val="00B419C9"/>
    <w:rsid w:val="00B46DD5"/>
    <w:rsid w:val="00B616DD"/>
    <w:rsid w:val="00B62128"/>
    <w:rsid w:val="00B63882"/>
    <w:rsid w:val="00B723B6"/>
    <w:rsid w:val="00B85046"/>
    <w:rsid w:val="00B85BED"/>
    <w:rsid w:val="00B873DA"/>
    <w:rsid w:val="00BA2B5E"/>
    <w:rsid w:val="00BA56D6"/>
    <w:rsid w:val="00BA6EF9"/>
    <w:rsid w:val="00BB5CFD"/>
    <w:rsid w:val="00BC3ABB"/>
    <w:rsid w:val="00BF73F0"/>
    <w:rsid w:val="00C01476"/>
    <w:rsid w:val="00C24292"/>
    <w:rsid w:val="00C31FC5"/>
    <w:rsid w:val="00C41CAB"/>
    <w:rsid w:val="00C4343F"/>
    <w:rsid w:val="00C46D8C"/>
    <w:rsid w:val="00C538E5"/>
    <w:rsid w:val="00C6147E"/>
    <w:rsid w:val="00C62491"/>
    <w:rsid w:val="00C730F3"/>
    <w:rsid w:val="00C742C1"/>
    <w:rsid w:val="00C75341"/>
    <w:rsid w:val="00C757ED"/>
    <w:rsid w:val="00C75ECE"/>
    <w:rsid w:val="00C84E41"/>
    <w:rsid w:val="00C912FD"/>
    <w:rsid w:val="00C93F4D"/>
    <w:rsid w:val="00C97245"/>
    <w:rsid w:val="00CB316E"/>
    <w:rsid w:val="00CC02FC"/>
    <w:rsid w:val="00CD0699"/>
    <w:rsid w:val="00CD0EA7"/>
    <w:rsid w:val="00CE1135"/>
    <w:rsid w:val="00CE36F7"/>
    <w:rsid w:val="00CE4A33"/>
    <w:rsid w:val="00CE4A87"/>
    <w:rsid w:val="00CE6F01"/>
    <w:rsid w:val="00D00488"/>
    <w:rsid w:val="00D05564"/>
    <w:rsid w:val="00D064B5"/>
    <w:rsid w:val="00D229BF"/>
    <w:rsid w:val="00D33F99"/>
    <w:rsid w:val="00D51589"/>
    <w:rsid w:val="00D74F58"/>
    <w:rsid w:val="00D815DC"/>
    <w:rsid w:val="00D8741E"/>
    <w:rsid w:val="00D92388"/>
    <w:rsid w:val="00D95DEE"/>
    <w:rsid w:val="00D97B30"/>
    <w:rsid w:val="00DA07C5"/>
    <w:rsid w:val="00DA4D1B"/>
    <w:rsid w:val="00DC3884"/>
    <w:rsid w:val="00DC4CFE"/>
    <w:rsid w:val="00DC63C3"/>
    <w:rsid w:val="00DD0E49"/>
    <w:rsid w:val="00DD53EC"/>
    <w:rsid w:val="00DD6654"/>
    <w:rsid w:val="00DF0E87"/>
    <w:rsid w:val="00DF0E8F"/>
    <w:rsid w:val="00DF12D7"/>
    <w:rsid w:val="00E10654"/>
    <w:rsid w:val="00E15024"/>
    <w:rsid w:val="00E23647"/>
    <w:rsid w:val="00E329D4"/>
    <w:rsid w:val="00E358E3"/>
    <w:rsid w:val="00E43CDE"/>
    <w:rsid w:val="00E44EA1"/>
    <w:rsid w:val="00E51E64"/>
    <w:rsid w:val="00E527CD"/>
    <w:rsid w:val="00E54F86"/>
    <w:rsid w:val="00E557C5"/>
    <w:rsid w:val="00E57ED4"/>
    <w:rsid w:val="00E61B4B"/>
    <w:rsid w:val="00E627F8"/>
    <w:rsid w:val="00E67AB7"/>
    <w:rsid w:val="00E72EC3"/>
    <w:rsid w:val="00E73D19"/>
    <w:rsid w:val="00E779D0"/>
    <w:rsid w:val="00E81559"/>
    <w:rsid w:val="00E909FC"/>
    <w:rsid w:val="00E96EF0"/>
    <w:rsid w:val="00EB7A5D"/>
    <w:rsid w:val="00EC416A"/>
    <w:rsid w:val="00ED6DB4"/>
    <w:rsid w:val="00EE3D04"/>
    <w:rsid w:val="00F15608"/>
    <w:rsid w:val="00F33C03"/>
    <w:rsid w:val="00F43750"/>
    <w:rsid w:val="00F86203"/>
    <w:rsid w:val="00F91D95"/>
    <w:rsid w:val="00F91F73"/>
    <w:rsid w:val="00FA4FBD"/>
    <w:rsid w:val="00FB1005"/>
    <w:rsid w:val="00FB5266"/>
    <w:rsid w:val="00FC234D"/>
    <w:rsid w:val="00FD541E"/>
    <w:rsid w:val="00FD6FA4"/>
    <w:rsid w:val="00FF0186"/>
    <w:rsid w:val="00FF02E1"/>
    <w:rsid w:val="00FF088D"/>
    <w:rsid w:val="00FF3A63"/>
    <w:rsid w:val="1CB33F83"/>
    <w:rsid w:val="4AB41D46"/>
    <w:rsid w:val="57EB2547"/>
    <w:rsid w:val="5AD51075"/>
    <w:rsid w:val="5E454496"/>
    <w:rsid w:val="77BD039B"/>
    <w:rsid w:val="7B1C1DC0"/>
    <w:rsid w:val="7FA60EDB"/>
    <w:rsid w:val="7FF99FAE"/>
    <w:rsid w:val="B7FF4417"/>
    <w:rsid w:val="BEC76A9B"/>
    <w:rsid w:val="CEFD40DC"/>
    <w:rsid w:val="DBF98C72"/>
    <w:rsid w:val="FBFE65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FZFangSong-Z02" w:hAnsi="FZFangSong-Z02" w:cs="宋体"/>
      <w:color w:val="000000"/>
      <w:kern w:val="0"/>
      <w:sz w:val="24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174</Words>
  <Characters>993</Characters>
  <Lines>8</Lines>
  <Paragraphs>2</Paragraphs>
  <TotalTime>0</TotalTime>
  <ScaleCrop>false</ScaleCrop>
  <LinksUpToDate>false</LinksUpToDate>
  <CharactersWithSpaces>1165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2025-01-01T01:20:00Z</dcterms:created>
  <dc:creator>微软用户</dc:creator>
  <cp:lastModifiedBy>张晓韵</cp:lastModifiedBy>
  <cp:lastPrinted>2025-01-01T09:05:00Z</cp:lastPrinted>
  <dcterms:modified xsi:type="dcterms:W3CDTF">2025-01-02T15:40:44Z</dcterms:modified>
  <dc:title>厦门市思明区人民法院诉前调解通知书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