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福建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法院诉讼费用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退付收款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账户确认书</w:t>
      </w:r>
    </w:p>
    <w:bookmarkEnd w:id="0"/>
    <w:tbl>
      <w:tblPr>
        <w:tblStyle w:val="5"/>
        <w:tblpPr w:leftFromText="180" w:rightFromText="180" w:vertAnchor="text" w:horzAnchor="page" w:tblpX="1973" w:tblpY="499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37"/>
        <w:gridCol w:w="2042"/>
        <w:gridCol w:w="1183"/>
        <w:gridCol w:w="3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由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预交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当事人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方式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收款人姓名或收款单位（全称）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预交当事人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签名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上述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诉讼费退付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账户已确认。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签名：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lang w:eastAsia="zh-CN"/>
              </w:rPr>
              <w:t>注意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</w:rPr>
              <w:t>事项：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为方便当事人及时收到人民法院应退还的诉讼费用，当事人或代理人（要有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诉讼费退付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授权）应如实提供用于接收诉讼费用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退付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的本人（仅限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本案当事人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）银行账号。当事人在境内无账户的，应提供经公证授权的境内账户。有多个当事人的，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本确认书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应由全部当事人或经其授权的代理人签字确认。本确认书确认的诉讼费用退费及自动履行银行账户适用该案件一审、二审、再审。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.在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法律文书生效后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日内，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如果诉讼费用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退付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银行账号有变更的，当事人或其代理人（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应办理诉讼费退付特别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授权）应当重新填写新的诉讼费用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highlight w:val="none"/>
                <w:lang w:eastAsia="zh-CN"/>
              </w:rPr>
              <w:t>退付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银行账号，便于法院及时作出相应变更。</w:t>
            </w:r>
          </w:p>
          <w:p>
            <w:pPr>
              <w:spacing w:line="300" w:lineRule="exact"/>
              <w:ind w:firstLine="560" w:firstLineChars="2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.如果提供的诉讼费用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退付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银行账号不准确，或者不及时告知变更后的诉讼费用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退付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银行账号，当事人自行承担由此可能产生的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不利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</w:rPr>
              <w:t>后果。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经办部门：                   经办人：</w:t>
      </w:r>
    </w:p>
    <w:p>
      <w:pPr>
        <w:jc w:val="center"/>
        <w:rPr>
          <w:rFonts w:hint="eastAsia" w:ascii="华文中宋" w:eastAsia="华文中宋" w:cs="华文中宋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 w:ascii="华文中宋" w:eastAsia="华文中宋" w:cs="华文中宋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 w:ascii="华文中宋" w:eastAsia="华文中宋" w:cs="华文中宋"/>
          <w:b/>
          <w:bCs/>
          <w:color w:val="000000"/>
          <w:sz w:val="36"/>
          <w:szCs w:val="36"/>
          <w:highlight w:val="none"/>
          <w:lang w:eastAsia="zh-CN"/>
        </w:rPr>
      </w:pP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自动履行银行账户确认书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为便于债务人自动履行义务，债权人可自愿选择将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《福建法院诉讼费用退付收款账户确认书》中的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账户信息用于债务人履行债务。经债权人同意，法院将《诉讼费用退费及自动履行银行账户确认书》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与本《自动履行银行账户确认书》的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复印件与裁判文书一并送达债务人。债务人将生效裁判文书中所确定的给付金钱义务的款项转（汇）入该银行账户即视为履行。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请在横线上填写是否同意：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签名：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年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F405"/>
    <w:rsid w:val="1FFE6DD9"/>
    <w:rsid w:val="668E2EB6"/>
    <w:rsid w:val="6FFB8A3B"/>
    <w:rsid w:val="7BF3A0C6"/>
    <w:rsid w:val="7CDED05D"/>
    <w:rsid w:val="7E43F405"/>
    <w:rsid w:val="7F29B609"/>
    <w:rsid w:val="7FF97059"/>
    <w:rsid w:val="7FFE9049"/>
    <w:rsid w:val="87DF8456"/>
    <w:rsid w:val="8EF574EF"/>
    <w:rsid w:val="8FBEA7F6"/>
    <w:rsid w:val="9A7F2096"/>
    <w:rsid w:val="BCEF0B26"/>
    <w:rsid w:val="DBB518E7"/>
    <w:rsid w:val="DBFF127C"/>
    <w:rsid w:val="EAF7A4A2"/>
    <w:rsid w:val="EFF91D56"/>
    <w:rsid w:val="F0FDC9EE"/>
    <w:rsid w:val="FA771F12"/>
    <w:rsid w:val="FAFDC519"/>
    <w:rsid w:val="FB3FCB43"/>
    <w:rsid w:val="FCC483F7"/>
    <w:rsid w:val="FF678028"/>
    <w:rsid w:val="FF796460"/>
    <w:rsid w:val="FFAE7C9E"/>
    <w:rsid w:val="FFCE2B3F"/>
    <w:rsid w:val="FFDE0F36"/>
    <w:rsid w:val="FFDF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2025-04-24T16:59:00Z</dcterms:created>
  <dc:creator>吴真真</dc:creator>
  <cp:lastModifiedBy>张晓韵</cp:lastModifiedBy>
  <cp:lastPrinted>2025-05-01T01:07:00Z</cp:lastPrinted>
  <dcterms:modified xsi:type="dcterms:W3CDTF">2025-05-09T16:04:26Z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